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44" w:rsidRDefault="003872B6" w:rsidP="003872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Default="003872B6" w:rsidP="003872B6">
      <w:pPr>
        <w:jc w:val="center"/>
        <w:rPr>
          <w:b/>
          <w:sz w:val="28"/>
          <w:szCs w:val="28"/>
          <w:u w:val="single"/>
        </w:rPr>
      </w:pP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2018 dne 18. 12. 2017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93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 12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2019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2019 dne 11. 12. 2018 pod číslem usnesení 2/6/2018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1E3AB1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12</w:t>
      </w:r>
      <w:r w:rsidR="00CD2E46">
        <w:rPr>
          <w:rFonts w:ascii="Times New Roman" w:hAnsi="Times New Roman" w:cs="Times New Roman"/>
          <w:sz w:val="24"/>
          <w:szCs w:val="24"/>
        </w:rPr>
        <w:t>. 12.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Rozpočtový výhled DSO na období 2018-2021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schválila rozpočtový výhled na roky 2018-2021 dne 15. 6. 2017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A3563">
        <w:rPr>
          <w:rFonts w:ascii="Times New Roman" w:hAnsi="Times New Roman" w:cs="Times New Roman"/>
          <w:sz w:val="24"/>
          <w:szCs w:val="24"/>
        </w:rPr>
        <w:t>16. 6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04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2017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045336">
        <w:rPr>
          <w:rFonts w:ascii="Times New Roman" w:hAnsi="Times New Roman" w:cs="Times New Roman"/>
          <w:sz w:val="24"/>
          <w:szCs w:val="24"/>
        </w:rPr>
        <w:t>a závěrečný účet DSO za rok 2017 dne 21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045336">
        <w:rPr>
          <w:rFonts w:ascii="Times New Roman" w:hAnsi="Times New Roman" w:cs="Times New Roman"/>
          <w:sz w:val="24"/>
          <w:szCs w:val="24"/>
        </w:rPr>
        <w:t>. 2018</w:t>
      </w:r>
    </w:p>
    <w:p w:rsidR="003872B6" w:rsidRDefault="0004533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22. 6.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EE4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2018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EE4210">
        <w:rPr>
          <w:rFonts w:ascii="Times New Roman" w:hAnsi="Times New Roman" w:cs="Times New Roman"/>
          <w:sz w:val="24"/>
          <w:szCs w:val="24"/>
        </w:rPr>
        <w:t xml:space="preserve">opatření č. 1/2018 zveřejněno </w:t>
      </w:r>
      <w:r w:rsidR="008132E8">
        <w:rPr>
          <w:rFonts w:ascii="Times New Roman" w:hAnsi="Times New Roman" w:cs="Times New Roman"/>
          <w:sz w:val="24"/>
          <w:szCs w:val="24"/>
        </w:rPr>
        <w:t>7</w:t>
      </w:r>
      <w:r w:rsidR="00EE4210">
        <w:rPr>
          <w:rFonts w:ascii="Times New Roman" w:hAnsi="Times New Roman" w:cs="Times New Roman"/>
          <w:sz w:val="24"/>
          <w:szCs w:val="24"/>
        </w:rPr>
        <w:t>. 3. 2018</w:t>
      </w:r>
    </w:p>
    <w:p w:rsidR="00DC408B" w:rsidRDefault="00DC408B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2/2018 zveřejněno 18. 6. 2018</w:t>
      </w:r>
    </w:p>
    <w:p w:rsidR="00AD095D" w:rsidRDefault="00AD095D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3/2018 zveřejněno 16. 7. 2018</w:t>
      </w:r>
    </w:p>
    <w:p w:rsidR="00131A32" w:rsidRPr="003872B6" w:rsidRDefault="00131A32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4/2018 zveřejněno 10. 9. 2018</w:t>
      </w:r>
    </w:p>
    <w:p w:rsidR="002F0B3B" w:rsidRDefault="002F0B3B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5/2018 zveřejněno 15. 10. 2018</w:t>
      </w:r>
    </w:p>
    <w:p w:rsidR="00ED003C" w:rsidRPr="003872B6" w:rsidRDefault="00ED003C" w:rsidP="002F0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6/2018 zveřejněno 19. 11. 2018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Jiří Krtička</w:t>
      </w:r>
      <w:r w:rsidR="00181FF2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P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45336"/>
    <w:rsid w:val="00131A32"/>
    <w:rsid w:val="00181FF2"/>
    <w:rsid w:val="001B1A44"/>
    <w:rsid w:val="001E3AB1"/>
    <w:rsid w:val="001F725B"/>
    <w:rsid w:val="002E5F2E"/>
    <w:rsid w:val="002F0B3B"/>
    <w:rsid w:val="003872B6"/>
    <w:rsid w:val="006869F4"/>
    <w:rsid w:val="006A3563"/>
    <w:rsid w:val="008132E8"/>
    <w:rsid w:val="008456AA"/>
    <w:rsid w:val="00AD095D"/>
    <w:rsid w:val="00CD2E46"/>
    <w:rsid w:val="00DC408B"/>
    <w:rsid w:val="00EA2A88"/>
    <w:rsid w:val="00ED003C"/>
    <w:rsid w:val="00EE4210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13</cp:revision>
  <cp:lastPrinted>2018-10-16T05:17:00Z</cp:lastPrinted>
  <dcterms:created xsi:type="dcterms:W3CDTF">2018-03-07T07:11:00Z</dcterms:created>
  <dcterms:modified xsi:type="dcterms:W3CDTF">2018-12-17T07:49:00Z</dcterms:modified>
</cp:coreProperties>
</file>